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28"/>
          <w:szCs w:val="32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28"/>
          <w:szCs w:val="32"/>
        </w:rPr>
        <w:t>嘉通集团系统</w:t>
      </w:r>
      <w:r>
        <w:rPr>
          <w:rFonts w:ascii="宋体" w:hAnsi="宋体" w:eastAsia="宋体"/>
          <w:b/>
          <w:bCs/>
          <w:sz w:val="28"/>
          <w:szCs w:val="32"/>
        </w:rPr>
        <w:t>2023年度信创终端采购项目（重新招标）</w:t>
      </w:r>
      <w:r>
        <w:rPr>
          <w:rFonts w:hint="eastAsia" w:ascii="宋体" w:hAnsi="宋体" w:eastAsia="宋体"/>
          <w:b/>
          <w:bCs/>
          <w:sz w:val="28"/>
          <w:szCs w:val="32"/>
        </w:rPr>
        <w:t>中标公示</w:t>
      </w:r>
    </w:p>
    <w:p>
      <w:pPr>
        <w:spacing w:line="360" w:lineRule="auto"/>
        <w:jc w:val="left"/>
        <w:rPr>
          <w:rFonts w:ascii="宋体" w:hAnsi="宋体" w:eastAsia="宋体"/>
          <w:color w:val="4E5463"/>
          <w:szCs w:val="21"/>
          <w:shd w:val="clear" w:color="auto" w:fill="FFFFFF"/>
        </w:rPr>
      </w:pPr>
      <w:r>
        <w:rPr>
          <w:rFonts w:hint="eastAsia"/>
          <w:color w:val="4E5463"/>
          <w:shd w:val="clear" w:color="auto" w:fill="FFFFFF"/>
        </w:rPr>
        <w:t xml:space="preserve"> </w:t>
      </w:r>
      <w:r>
        <w:rPr>
          <w:rFonts w:ascii="宋体" w:hAnsi="宋体" w:eastAsia="宋体"/>
          <w:color w:val="4E5463"/>
          <w:sz w:val="24"/>
          <w:szCs w:val="24"/>
          <w:shd w:val="clear" w:color="auto" w:fill="FFFFFF"/>
        </w:rPr>
        <w:t xml:space="preserve">  </w:t>
      </w:r>
      <w:r>
        <w:rPr>
          <w:rFonts w:hint="eastAsia" w:ascii="宋体" w:hAnsi="宋体" w:eastAsia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本项目于2023年12月</w:t>
      </w:r>
      <w:r>
        <w:rPr>
          <w:rFonts w:ascii="宋体" w:hAnsi="宋体" w:eastAsia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宋体" w:hAnsi="宋体" w:eastAsia="宋体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日在浙江省嘉兴市南湖区广益路819号大视野教育谷4楼2号会议室通过嘉兴禾采联综合采购服务平台开标。经本项目评标委员会评定，推荐中标候选人（见下表），现予公示。如有异议。请在公示期内申请核查。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4E5463"/>
                <w:sz w:val="20"/>
                <w:szCs w:val="20"/>
                <w:shd w:val="clear" w:color="auto" w:fill="FFFFFF"/>
              </w:rPr>
              <w:t>项目编号</w:t>
            </w:r>
          </w:p>
        </w:tc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/</w:t>
            </w:r>
          </w:p>
        </w:tc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招标方式</w:t>
            </w:r>
          </w:p>
        </w:tc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公开招标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项目名称</w:t>
            </w:r>
          </w:p>
        </w:tc>
        <w:tc>
          <w:tcPr>
            <w:tcW w:w="3750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嘉通集团系统</w:t>
            </w:r>
            <w:r>
              <w:rPr>
                <w:rFonts w:ascii="宋体" w:hAnsi="宋体" w:eastAsia="宋体"/>
                <w:sz w:val="20"/>
                <w:szCs w:val="20"/>
              </w:rPr>
              <w:t>2023年度信创终端采购项目（重新招标）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招标单位</w:t>
            </w:r>
          </w:p>
        </w:tc>
        <w:tc>
          <w:tcPr>
            <w:tcW w:w="3750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嘉兴市交通投资集团有限责任公司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招标代理机构</w:t>
            </w:r>
          </w:p>
        </w:tc>
        <w:tc>
          <w:tcPr>
            <w:tcW w:w="3750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公诚管理咨询有限公司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项目概况</w:t>
            </w:r>
          </w:p>
        </w:tc>
        <w:tc>
          <w:tcPr>
            <w:tcW w:w="3750" w:type="pct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本项目针对嘉兴市交通投资集团有限责任公司及其下属子公司</w:t>
            </w:r>
            <w:r>
              <w:rPr>
                <w:rFonts w:ascii="宋体" w:hAnsi="宋体" w:eastAsia="宋体"/>
                <w:sz w:val="20"/>
                <w:szCs w:val="20"/>
              </w:rPr>
              <w:t>2023年年度信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创终端相关软硬件产品采购、集成实施、日常运维服务等内容进行招标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中标项目候选人排序</w:t>
            </w:r>
          </w:p>
        </w:tc>
        <w:tc>
          <w:tcPr>
            <w:tcW w:w="3750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第一中标候选人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中标候选人</w:t>
            </w:r>
          </w:p>
        </w:tc>
        <w:tc>
          <w:tcPr>
            <w:tcW w:w="3750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浙江创智科技股份有限公司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投标报价</w:t>
            </w:r>
          </w:p>
        </w:tc>
        <w:tc>
          <w:tcPr>
            <w:tcW w:w="3750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3</w:t>
            </w:r>
            <w:r>
              <w:rPr>
                <w:rFonts w:ascii="宋体" w:hAnsi="宋体" w:eastAsia="宋体"/>
                <w:sz w:val="20"/>
                <w:szCs w:val="20"/>
              </w:rPr>
              <w:t>54690.00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交货时间</w:t>
            </w:r>
          </w:p>
        </w:tc>
        <w:tc>
          <w:tcPr>
            <w:tcW w:w="3750" w:type="pct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ascii="宋体" w:hAnsi="宋体" w:eastAsia="宋体"/>
                <w:sz w:val="20"/>
                <w:szCs w:val="20"/>
              </w:rPr>
              <w:t>2023年12月31日前完成所有产品的供货、安装、调试、培训、检验、验收等全部工作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否决投标</w:t>
            </w:r>
          </w:p>
        </w:tc>
        <w:tc>
          <w:tcPr>
            <w:tcW w:w="3750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开标时间</w:t>
            </w:r>
          </w:p>
        </w:tc>
        <w:tc>
          <w:tcPr>
            <w:tcW w:w="2500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2</w:t>
            </w:r>
            <w:r>
              <w:rPr>
                <w:rFonts w:ascii="宋体" w:hAnsi="宋体" w:eastAsia="宋体"/>
                <w:sz w:val="20"/>
                <w:szCs w:val="20"/>
              </w:rPr>
              <w:t>023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年1</w:t>
            </w:r>
            <w:r>
              <w:rPr>
                <w:rFonts w:ascii="宋体" w:hAnsi="宋体" w:eastAsia="宋体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月2</w:t>
            </w:r>
            <w:r>
              <w:rPr>
                <w:rFonts w:ascii="宋体" w:hAnsi="宋体" w:eastAsia="宋体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日9点3</w:t>
            </w:r>
            <w:r>
              <w:rPr>
                <w:rFonts w:ascii="宋体" w:hAnsi="宋体" w:eastAsia="宋体"/>
                <w:sz w:val="20"/>
                <w:szCs w:val="20"/>
              </w:rPr>
              <w:t>0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分</w:t>
            </w:r>
          </w:p>
        </w:tc>
        <w:tc>
          <w:tcPr>
            <w:tcW w:w="1250" w:type="pct"/>
            <w:vMerge w:val="restart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公示时间</w:t>
            </w:r>
          </w:p>
        </w:tc>
        <w:tc>
          <w:tcPr>
            <w:tcW w:w="2500" w:type="pct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2</w:t>
            </w:r>
            <w:r>
              <w:rPr>
                <w:rFonts w:ascii="宋体" w:hAnsi="宋体" w:eastAsia="宋体"/>
                <w:sz w:val="20"/>
                <w:szCs w:val="20"/>
              </w:rPr>
              <w:t>023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年1</w:t>
            </w:r>
            <w:r>
              <w:rPr>
                <w:rFonts w:ascii="宋体" w:hAnsi="宋体" w:eastAsia="宋体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月2</w:t>
            </w:r>
            <w:r>
              <w:rPr>
                <w:rFonts w:ascii="宋体" w:hAnsi="宋体" w:eastAsia="宋体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日-1</w:t>
            </w:r>
            <w:r>
              <w:rPr>
                <w:rFonts w:ascii="宋体" w:hAnsi="宋体" w:eastAsia="宋体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月2</w:t>
            </w:r>
            <w:r>
              <w:rPr>
                <w:rFonts w:ascii="宋体" w:hAnsi="宋体" w:eastAsia="宋体"/>
                <w:sz w:val="20"/>
                <w:szCs w:val="20"/>
              </w:rPr>
              <w:t>7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日1</w:t>
            </w:r>
            <w:r>
              <w:rPr>
                <w:rFonts w:ascii="宋体" w:hAnsi="宋体" w:eastAsia="宋体"/>
                <w:sz w:val="20"/>
                <w:szCs w:val="20"/>
              </w:rPr>
              <w:t>7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点3</w:t>
            </w:r>
            <w:r>
              <w:rPr>
                <w:rFonts w:ascii="宋体" w:hAnsi="宋体" w:eastAsia="宋体"/>
                <w:sz w:val="20"/>
                <w:szCs w:val="20"/>
              </w:rPr>
              <w:t>0</w:t>
            </w:r>
            <w:r>
              <w:rPr>
                <w:rFonts w:hint="eastAsia" w:ascii="宋体" w:hAnsi="宋体" w:eastAsia="宋体"/>
                <w:sz w:val="20"/>
                <w:szCs w:val="20"/>
              </w:rPr>
              <w:t>分</w:t>
            </w:r>
          </w:p>
        </w:tc>
        <w:tc>
          <w:tcPr>
            <w:tcW w:w="1250" w:type="pct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z w:val="20"/>
                <w:szCs w:val="20"/>
              </w:rPr>
              <w:t>备注</w:t>
            </w:r>
          </w:p>
        </w:tc>
        <w:tc>
          <w:tcPr>
            <w:tcW w:w="2500" w:type="pct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0"/>
                <w:szCs w:val="20"/>
              </w:rPr>
            </w:pPr>
          </w:p>
        </w:tc>
        <w:tc>
          <w:tcPr>
            <w:tcW w:w="1250" w:type="pct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0"/>
                <w:szCs w:val="20"/>
              </w:rPr>
            </w:pPr>
          </w:p>
        </w:tc>
      </w:tr>
    </w:tbl>
    <w:p>
      <w:pPr>
        <w:jc w:val="left"/>
        <w:rPr>
          <w:rFonts w:hint="eastAsia" w:ascii="宋体" w:hAnsi="宋体" w:eastAsia="宋体"/>
          <w:b/>
          <w:bCs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BD4"/>
    <w:rsid w:val="0022336E"/>
    <w:rsid w:val="00506BD4"/>
    <w:rsid w:val="00A56020"/>
    <w:rsid w:val="00CA4758"/>
    <w:rsid w:val="00CB6036"/>
    <w:rsid w:val="00E6357B"/>
    <w:rsid w:val="00E85900"/>
    <w:rsid w:val="00F819E9"/>
    <w:rsid w:val="750A2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411</Characters>
  <Lines>3</Lines>
  <Paragraphs>1</Paragraphs>
  <TotalTime>22</TotalTime>
  <ScaleCrop>false</ScaleCrop>
  <LinksUpToDate>false</LinksUpToDate>
  <CharactersWithSpaces>482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2023-12-22T10:20:00Z</dcterms:created>
  <dc:creator>kakaka</dc:creator>
  <cp:lastModifiedBy>冯晓燕</cp:lastModifiedBy>
  <dcterms:modified xsi:type="dcterms:W3CDTF">2023-12-25T05:27:09Z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